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FAQs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How do I register for the events?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Please register for the MBA Interview Forum</w:t>
      </w:r>
      <w:r w:rsidR="00F83EB8">
        <w:rPr>
          <w:rFonts w:ascii="Palatino Linotype" w:eastAsia="Times New Roman" w:hAnsi="Palatino Linotype" w:cs="Times New Roman"/>
          <w:color w:val="000000"/>
          <w:sz w:val="24"/>
          <w:szCs w:val="24"/>
        </w:rPr>
        <w:t>s</w:t>
      </w:r>
      <w:r w:rsidRPr="004A13CE">
        <w:rPr>
          <w:rFonts w:ascii="Palatino Linotype" w:eastAsia="Times New Roman" w:hAnsi="Palatino Linotype" w:cs="Times New Roman"/>
          <w:color w:val="000000"/>
          <w:sz w:val="24"/>
          <w:szCs w:val="24"/>
        </w:rPr>
        <w:t xml:space="preserve"> </w:t>
      </w:r>
      <w:hyperlink r:id="rId5" w:history="1">
        <w:r w:rsidRPr="004A13CE">
          <w:rPr>
            <w:rFonts w:ascii="Palatino Linotype" w:eastAsia="Times New Roman" w:hAnsi="Palatino Linotype" w:cs="Times New Roman"/>
            <w:color w:val="0563C1"/>
            <w:sz w:val="24"/>
            <w:szCs w:val="24"/>
            <w:u w:val="single"/>
          </w:rPr>
          <w:t>here</w:t>
        </w:r>
      </w:hyperlink>
      <w:r w:rsidRPr="004A13CE">
        <w:rPr>
          <w:rFonts w:ascii="Palatino Linotype" w:eastAsia="Times New Roman" w:hAnsi="Palatino Linotype" w:cs="Times New Roman"/>
          <w:color w:val="000000"/>
          <w:sz w:val="24"/>
          <w:szCs w:val="24"/>
        </w:rPr>
        <w:t xml:space="preserve"> by </w:t>
      </w:r>
      <w:r w:rsidRPr="004A13CE">
        <w:rPr>
          <w:rFonts w:ascii="Palatino Linotype" w:eastAsia="Times New Roman" w:hAnsi="Palatino Linotype" w:cs="Times New Roman"/>
          <w:b/>
          <w:bCs/>
          <w:color w:val="000000"/>
          <w:sz w:val="24"/>
          <w:szCs w:val="24"/>
        </w:rPr>
        <w:t>Sunday, March 6, 2016</w:t>
      </w:r>
      <w:r w:rsidRPr="004A13CE">
        <w:rPr>
          <w:rFonts w:ascii="Palatino Linotype" w:eastAsia="Times New Roman" w:hAnsi="Palatino Linotype" w:cs="Times New Roman"/>
          <w:color w:val="000000"/>
          <w:sz w:val="24"/>
          <w:szCs w:val="24"/>
        </w:rPr>
        <w:t>.  </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How much will this event cost?</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There is no student registration fee.  However, if you are selected for an interview, you are expected to fly out to San Francisco and/or Chicago (at your own expense) to interview in person.  You are also expected to cover your lodging costs.</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Will I have to create a new profile even though I already have a Symplicity account?</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The MBA Interview Forum Symplicity site was created specifically for these events so you will need to register for a new account.  If you are a second year MBA student and you registered for Day in the Bay last year, the system should still have your information.  You should be able to log back in.  Please contact your Career Advisor if you have any difficulty.</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When will I know I have an interview?</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 xml:space="preserve">The current resume drop deadline is </w:t>
      </w:r>
      <w:r w:rsidRPr="004A13CE">
        <w:rPr>
          <w:rFonts w:ascii="Palatino Linotype" w:eastAsia="Times New Roman" w:hAnsi="Palatino Linotype" w:cs="Times New Roman"/>
          <w:b/>
          <w:bCs/>
          <w:color w:val="000000"/>
          <w:sz w:val="24"/>
          <w:szCs w:val="24"/>
        </w:rPr>
        <w:t>Sunday, March 6, 2016, 11:59 ET (10:59 CT)</w:t>
      </w:r>
      <w:r w:rsidR="00F83EB8">
        <w:rPr>
          <w:rFonts w:ascii="Palatino Linotype" w:eastAsia="Times New Roman" w:hAnsi="Palatino Linotype" w:cs="Times New Roman"/>
          <w:color w:val="1F497D"/>
          <w:sz w:val="24"/>
          <w:szCs w:val="24"/>
        </w:rPr>
        <w:t xml:space="preserve"> </w:t>
      </w:r>
      <w:bookmarkStart w:id="0" w:name="_GoBack"/>
      <w:bookmarkEnd w:id="0"/>
      <w:r w:rsidRPr="004A13CE">
        <w:rPr>
          <w:rFonts w:ascii="Palatino Linotype" w:eastAsia="Times New Roman" w:hAnsi="Palatino Linotype" w:cs="Times New Roman"/>
          <w:color w:val="000000"/>
          <w:sz w:val="24"/>
          <w:szCs w:val="24"/>
        </w:rPr>
        <w:t>and we have given companies one week to turn in the list of students they want to interview.  We suspect some companies may add positions after those deadlines which could create additional deadlines.  Therefore, it is important that you continue to monitor the site for any added/changing deadlines.</w:t>
      </w:r>
    </w:p>
    <w:p w:rsidR="004A13CE" w:rsidRPr="004A13CE" w:rsidRDefault="004A13CE" w:rsidP="004A13CE">
      <w:pPr>
        <w:spacing w:after="24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sz w:val="24"/>
          <w:szCs w:val="24"/>
        </w:rPr>
        <w:br/>
      </w:r>
      <w:r w:rsidRPr="004A13CE">
        <w:rPr>
          <w:rFonts w:ascii="Palatino Linotype" w:eastAsia="Times New Roman" w:hAnsi="Palatino Linotype" w:cs="Times New Roman"/>
          <w:b/>
          <w:bCs/>
          <w:color w:val="000000"/>
          <w:sz w:val="24"/>
          <w:szCs w:val="24"/>
        </w:rPr>
        <w:t>What should I do about booking a plane ticket?</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 xml:space="preserve">We recommend booking a flight with an airline that has a flexible refund policy (e.g. Southwest Airlines allows you to use an unused flight credit toward another flight in the future without a fee), or use frequent flyer points that are flexible.  </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Should I fly out if I only have one interview?</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If you’re serious about working on the West Coast or Midwest, we recommend you utilize the time while you are out there to conduct in-person informational interviews with alumni and your personal network.  We have a large alumni base in each area.</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Do I have to stay at the Embassy Suites hotel?</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You are not required to stay at the event hotel.  However, it is recommended to stay there, or at a hotel in the general area, the evening before the event for convenience.</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Day in the Bay specific</w:t>
      </w:r>
      <w:r w:rsidRPr="004A13CE">
        <w:rPr>
          <w:rFonts w:ascii="Palatino Linotype" w:eastAsia="Times New Roman" w:hAnsi="Palatino Linotype" w:cs="Times New Roman"/>
          <w:color w:val="000000"/>
          <w:sz w:val="24"/>
          <w:szCs w:val="24"/>
        </w:rPr>
        <w:t xml:space="preserve">: Students staying at the hotel will receive a special discounted room rate. Students MUST book hotel reservations by Thursday, March 24, 2016.  Please </w:t>
      </w:r>
      <w:r w:rsidRPr="004A13CE">
        <w:rPr>
          <w:rFonts w:ascii="Palatino Linotype" w:eastAsia="Times New Roman" w:hAnsi="Palatino Linotype" w:cs="Times New Roman"/>
          <w:color w:val="000000"/>
          <w:sz w:val="24"/>
          <w:szCs w:val="24"/>
        </w:rPr>
        <w:lastRenderedPageBreak/>
        <w:t xml:space="preserve">click </w:t>
      </w:r>
      <w:hyperlink r:id="rId6" w:history="1">
        <w:r w:rsidRPr="004A13CE">
          <w:rPr>
            <w:rFonts w:ascii="Palatino Linotype" w:eastAsia="Times New Roman" w:hAnsi="Palatino Linotype" w:cs="Times New Roman"/>
            <w:color w:val="0563C1"/>
            <w:sz w:val="24"/>
            <w:szCs w:val="24"/>
            <w:u w:val="single"/>
          </w:rPr>
          <w:t>here</w:t>
        </w:r>
      </w:hyperlink>
      <w:r w:rsidRPr="004A13CE">
        <w:rPr>
          <w:rFonts w:ascii="Palatino Linotype" w:eastAsia="Times New Roman" w:hAnsi="Palatino Linotype" w:cs="Times New Roman"/>
          <w:color w:val="000000"/>
          <w:sz w:val="24"/>
          <w:szCs w:val="24"/>
        </w:rPr>
        <w:t xml:space="preserve"> to book discounted rate and use code </w:t>
      </w:r>
      <w:r w:rsidRPr="004A13CE">
        <w:rPr>
          <w:rFonts w:ascii="Palatino Linotype" w:eastAsia="Times New Roman" w:hAnsi="Palatino Linotype" w:cs="Times New Roman"/>
          <w:b/>
          <w:bCs/>
          <w:color w:val="000000"/>
          <w:sz w:val="24"/>
          <w:szCs w:val="24"/>
        </w:rPr>
        <w:t>DB3</w:t>
      </w:r>
      <w:r w:rsidRPr="004A13CE">
        <w:rPr>
          <w:rFonts w:ascii="Palatino Linotype" w:eastAsia="Times New Roman" w:hAnsi="Palatino Linotype" w:cs="Times New Roman"/>
          <w:color w:val="000000"/>
          <w:sz w:val="24"/>
          <w:szCs w:val="24"/>
        </w:rPr>
        <w:t xml:space="preserve"> when making reservations. If you have any questions, please contact the hotel directly </w:t>
      </w:r>
      <w:r w:rsidRPr="00F83EB8">
        <w:rPr>
          <w:rFonts w:ascii="Palatino Linotype" w:eastAsia="Times New Roman" w:hAnsi="Palatino Linotype" w:cs="Times New Roman"/>
          <w:sz w:val="24"/>
          <w:szCs w:val="24"/>
        </w:rPr>
        <w:t xml:space="preserve">at </w:t>
      </w:r>
      <w:hyperlink r:id="rId7" w:history="1">
        <w:r w:rsidRPr="00F83EB8">
          <w:rPr>
            <w:rFonts w:ascii="Palatino Linotype" w:eastAsia="Times New Roman" w:hAnsi="Palatino Linotype" w:cs="Times New Roman"/>
            <w:sz w:val="24"/>
            <w:szCs w:val="24"/>
          </w:rPr>
          <w:t>650-342-4600</w:t>
        </w:r>
      </w:hyperlink>
      <w:r w:rsidRPr="00F83EB8">
        <w:rPr>
          <w:rFonts w:ascii="Palatino Linotype" w:eastAsia="Times New Roman" w:hAnsi="Palatino Linotype" w:cs="Times New Roman"/>
          <w:sz w:val="24"/>
          <w:szCs w:val="24"/>
        </w:rPr>
        <w:t>.</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Can I attend the MBA Interview Forum if I don’t get an interview?</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Only students who are selected for an interview are allowed to attend the event.</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What if a company is participating in both Day in the Bay &amp; Day by the Lake?</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If the company has posted the same opportunity at both Day in the Bay and Day by the Lake, students are advised to only apply to the position in the location in which they are willing to travel.  If the company has posted different positions at each forum, students can apply to both opportunities.</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b/>
          <w:bCs/>
          <w:color w:val="000000"/>
          <w:sz w:val="24"/>
          <w:szCs w:val="24"/>
        </w:rPr>
        <w:t>What other b-schools are participating?</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Cornell University Johnson School of Management</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Duke University Fuqua School of Business</w:t>
      </w:r>
    </w:p>
    <w:p w:rsidR="004A13CE" w:rsidRPr="004A13CE" w:rsidRDefault="004A13CE" w:rsidP="004A13CE">
      <w:pPr>
        <w:spacing w:after="0" w:line="240" w:lineRule="auto"/>
        <w:rPr>
          <w:rFonts w:ascii="Palatino Linotype" w:eastAsia="Times New Roman" w:hAnsi="Palatino Linotype" w:cs="Times New Roman"/>
          <w:sz w:val="24"/>
          <w:szCs w:val="24"/>
        </w:rPr>
      </w:pPr>
      <w:proofErr w:type="spellStart"/>
      <w:r w:rsidRPr="004A13CE">
        <w:rPr>
          <w:rFonts w:ascii="Palatino Linotype" w:eastAsia="Times New Roman" w:hAnsi="Palatino Linotype" w:cs="Times New Roman"/>
          <w:color w:val="000000"/>
          <w:sz w:val="24"/>
          <w:szCs w:val="24"/>
        </w:rPr>
        <w:t>Goizueta</w:t>
      </w:r>
      <w:proofErr w:type="spellEnd"/>
      <w:r w:rsidRPr="004A13CE">
        <w:rPr>
          <w:rFonts w:ascii="Palatino Linotype" w:eastAsia="Times New Roman" w:hAnsi="Palatino Linotype" w:cs="Times New Roman"/>
          <w:color w:val="000000"/>
          <w:sz w:val="24"/>
          <w:szCs w:val="24"/>
        </w:rPr>
        <w:t xml:space="preserve"> Business School Emory University</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 xml:space="preserve">The </w:t>
      </w:r>
      <w:proofErr w:type="spellStart"/>
      <w:r w:rsidRPr="004A13CE">
        <w:rPr>
          <w:rFonts w:ascii="Palatino Linotype" w:eastAsia="Times New Roman" w:hAnsi="Palatino Linotype" w:cs="Times New Roman"/>
          <w:color w:val="000000"/>
          <w:sz w:val="24"/>
          <w:szCs w:val="24"/>
        </w:rPr>
        <w:t>Tepper</w:t>
      </w:r>
      <w:proofErr w:type="spellEnd"/>
      <w:r w:rsidRPr="004A13CE">
        <w:rPr>
          <w:rFonts w:ascii="Palatino Linotype" w:eastAsia="Times New Roman" w:hAnsi="Palatino Linotype" w:cs="Times New Roman"/>
          <w:color w:val="000000"/>
          <w:sz w:val="24"/>
          <w:szCs w:val="24"/>
        </w:rPr>
        <w:t xml:space="preserve"> School of Business at Carnegie Mellon University</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The Tuck School of Business at Dartmouth</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University of Michigan – The Stephen M. Ross School of Business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University of North Carolina’s Kenan-Flagler Business School</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University of Notre Dame Mendoza College of Business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University of Texas at Austin McCombs School of Business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University of Virginia Darden School of Business</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Vanderbilt University Owen Graduate School of Management</w:t>
      </w: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br/>
      </w:r>
      <w:r w:rsidRPr="004A13CE">
        <w:rPr>
          <w:rFonts w:ascii="Palatino Linotype" w:eastAsia="Times New Roman" w:hAnsi="Palatino Linotype" w:cs="Times New Roman"/>
          <w:b/>
          <w:bCs/>
          <w:color w:val="000000"/>
          <w:sz w:val="24"/>
          <w:szCs w:val="24"/>
        </w:rPr>
        <w:t>Which companies will be there?</w:t>
      </w:r>
      <w:r w:rsidRPr="004A13CE">
        <w:rPr>
          <w:rFonts w:ascii="Palatino Linotype" w:eastAsia="Times New Roman" w:hAnsi="Palatino Linotype" w:cs="Times New Roman"/>
          <w:b/>
          <w:bCs/>
          <w:color w:val="000000"/>
          <w:sz w:val="24"/>
          <w:szCs w:val="24"/>
        </w:rPr>
        <w:br/>
      </w:r>
      <w:r w:rsidRPr="004A13CE">
        <w:rPr>
          <w:rFonts w:ascii="Palatino Linotype" w:eastAsia="Times New Roman" w:hAnsi="Palatino Linotype" w:cs="Times New Roman"/>
          <w:color w:val="000000"/>
          <w:sz w:val="24"/>
          <w:szCs w:val="24"/>
        </w:rPr>
        <w:t>We are still in the process of company outreach, but to give you an idea of the types of companies who have historically attended, this is last year’s roster (no guarantee for this year):</w:t>
      </w:r>
    </w:p>
    <w:p w:rsidR="004A13CE" w:rsidRPr="004A13CE" w:rsidRDefault="004A13CE" w:rsidP="004A13CE">
      <w:pPr>
        <w:spacing w:after="0" w:line="240" w:lineRule="auto"/>
        <w:rPr>
          <w:rFonts w:ascii="Palatino Linotype" w:eastAsia="Times New Roman" w:hAnsi="Palatino Linotype" w:cs="Times New Roman"/>
          <w:sz w:val="24"/>
          <w:szCs w:val="24"/>
        </w:rPr>
      </w:pPr>
    </w:p>
    <w:p w:rsidR="004A13CE" w:rsidRPr="004A13CE" w:rsidRDefault="004A13CE" w:rsidP="004A13CE">
      <w:pPr>
        <w:spacing w:after="0" w:line="240" w:lineRule="auto"/>
        <w:rPr>
          <w:rFonts w:ascii="Palatino Linotype" w:eastAsia="Times New Roman" w:hAnsi="Palatino Linotype" w:cs="Times New Roman"/>
          <w:sz w:val="24"/>
          <w:szCs w:val="24"/>
        </w:rPr>
      </w:pPr>
      <w:r w:rsidRPr="004A13CE">
        <w:rPr>
          <w:rFonts w:ascii="Palatino Linotype" w:eastAsia="Times New Roman" w:hAnsi="Palatino Linotype" w:cs="Times New Roman"/>
          <w:color w:val="000000"/>
          <w:sz w:val="24"/>
          <w:szCs w:val="24"/>
        </w:rPr>
        <w:t xml:space="preserve">Adobe Systems, Inc. | Alexander Group | Amazon.com | Apple | </w:t>
      </w:r>
      <w:proofErr w:type="spellStart"/>
      <w:r w:rsidRPr="004A13CE">
        <w:rPr>
          <w:rFonts w:ascii="Palatino Linotype" w:eastAsia="Times New Roman" w:hAnsi="Palatino Linotype" w:cs="Times New Roman"/>
          <w:color w:val="000000"/>
          <w:sz w:val="24"/>
          <w:szCs w:val="24"/>
        </w:rPr>
        <w:t>Arryve</w:t>
      </w:r>
      <w:proofErr w:type="spellEnd"/>
      <w:r w:rsidRPr="004A13CE">
        <w:rPr>
          <w:rFonts w:ascii="Palatino Linotype" w:eastAsia="Times New Roman" w:hAnsi="Palatino Linotype" w:cs="Times New Roman"/>
          <w:color w:val="000000"/>
          <w:sz w:val="24"/>
          <w:szCs w:val="24"/>
        </w:rPr>
        <w:t xml:space="preserve"> Consulting | Arup | Balsam Brands | Bill &amp; Melinda Gates Foundation | Blue Matter Consulting | BNY Mellon Corporation | BTS | Building Excellent Schools | C1 Consulting | Cisco Systems, Inc. | The Climate Corporation | Cognizant Business Consulting | </w:t>
      </w:r>
      <w:proofErr w:type="spellStart"/>
      <w:r w:rsidRPr="004A13CE">
        <w:rPr>
          <w:rFonts w:ascii="Palatino Linotype" w:eastAsia="Times New Roman" w:hAnsi="Palatino Linotype" w:cs="Times New Roman"/>
          <w:color w:val="000000"/>
          <w:sz w:val="24"/>
          <w:szCs w:val="24"/>
        </w:rPr>
        <w:t>Cymer</w:t>
      </w:r>
      <w:proofErr w:type="spellEnd"/>
      <w:r w:rsidRPr="004A13CE">
        <w:rPr>
          <w:rFonts w:ascii="Palatino Linotype" w:eastAsia="Times New Roman" w:hAnsi="Palatino Linotype" w:cs="Times New Roman"/>
          <w:color w:val="000000"/>
          <w:sz w:val="24"/>
          <w:szCs w:val="24"/>
        </w:rPr>
        <w:t xml:space="preserve">, Inc. | E. &amp; J. Gallo Winery | Education Pioneers | Housing.com | Hewlett-Packard | Infosys, Ltd. | JMP Securities LLC | Kenny &amp; Company | </w:t>
      </w:r>
      <w:proofErr w:type="spellStart"/>
      <w:r w:rsidRPr="004A13CE">
        <w:rPr>
          <w:rFonts w:ascii="Palatino Linotype" w:eastAsia="Times New Roman" w:hAnsi="Palatino Linotype" w:cs="Times New Roman"/>
          <w:color w:val="000000"/>
          <w:sz w:val="24"/>
          <w:szCs w:val="24"/>
        </w:rPr>
        <w:t>Keysight</w:t>
      </w:r>
      <w:proofErr w:type="spellEnd"/>
      <w:r w:rsidRPr="004A13CE">
        <w:rPr>
          <w:rFonts w:ascii="Palatino Linotype" w:eastAsia="Times New Roman" w:hAnsi="Palatino Linotype" w:cs="Times New Roman"/>
          <w:color w:val="000000"/>
          <w:sz w:val="24"/>
          <w:szCs w:val="24"/>
        </w:rPr>
        <w:t xml:space="preserve"> Technologies | L.E.K Consulting | Mattel, Inc. | McKesson | Mercer | MUFG Union Bank N.A. | Propeller | Research Affiliates, LLC | Symantec | UGI Corporation | Walmart </w:t>
      </w:r>
      <w:proofErr w:type="spellStart"/>
      <w:r w:rsidRPr="004A13CE">
        <w:rPr>
          <w:rFonts w:ascii="Palatino Linotype" w:eastAsia="Times New Roman" w:hAnsi="Palatino Linotype" w:cs="Times New Roman"/>
          <w:color w:val="000000"/>
          <w:sz w:val="24"/>
          <w:szCs w:val="24"/>
        </w:rPr>
        <w:t>eCommerce</w:t>
      </w:r>
      <w:proofErr w:type="spellEnd"/>
      <w:r w:rsidRPr="004A13CE">
        <w:rPr>
          <w:rFonts w:ascii="Palatino Linotype" w:eastAsia="Times New Roman" w:hAnsi="Palatino Linotype" w:cs="Times New Roman"/>
          <w:color w:val="000000"/>
          <w:sz w:val="24"/>
          <w:szCs w:val="24"/>
        </w:rPr>
        <w:t xml:space="preserve"> | West Monroe Partners | Workday</w:t>
      </w:r>
    </w:p>
    <w:p w:rsidR="002E2ACC" w:rsidRPr="004A13CE" w:rsidRDefault="002E2ACC">
      <w:pPr>
        <w:rPr>
          <w:rFonts w:ascii="Palatino Linotype" w:hAnsi="Palatino Linotype"/>
          <w:sz w:val="24"/>
          <w:szCs w:val="24"/>
        </w:rPr>
      </w:pPr>
    </w:p>
    <w:sectPr w:rsidR="002E2ACC" w:rsidRPr="004A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CE"/>
    <w:rsid w:val="002E2ACC"/>
    <w:rsid w:val="004A13CE"/>
    <w:rsid w:val="00E279B3"/>
    <w:rsid w:val="00F8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1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3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1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cure3.hilton.com/en_US/es/reservation/book.htm?execution=e1s1" TargetMode="External"/><Relationship Id="rId5" Type="http://schemas.openxmlformats.org/officeDocument/2006/relationships/hyperlink" Target="https://wcif-csm.symplicity.com/stud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 Purcell</dc:creator>
  <cp:lastModifiedBy>Marcella P. Purcell</cp:lastModifiedBy>
  <cp:revision>2</cp:revision>
  <cp:lastPrinted>2016-02-15T19:46:00Z</cp:lastPrinted>
  <dcterms:created xsi:type="dcterms:W3CDTF">2016-02-16T15:26:00Z</dcterms:created>
  <dcterms:modified xsi:type="dcterms:W3CDTF">2016-02-16T15:26:00Z</dcterms:modified>
</cp:coreProperties>
</file>